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67503" w14:textId="77777777" w:rsidR="00BB090F" w:rsidRPr="00812DDB" w:rsidRDefault="00BB090F" w:rsidP="00BB090F">
      <w:pPr>
        <w:autoSpaceDE w:val="0"/>
        <w:autoSpaceDN w:val="0"/>
        <w:adjustRightInd w:val="0"/>
        <w:spacing w:after="0" w:line="240" w:lineRule="auto"/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</w:pPr>
      <w:r w:rsidRPr="00812DDB"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COMPETENCIA DE CARROS DE RADIO CONTROL</w:t>
      </w:r>
    </w:p>
    <w:p w14:paraId="7963D126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 xml:space="preserve">Actualización: 12 de septiembre, 2021 </w:t>
      </w:r>
    </w:p>
    <w:p w14:paraId="055B8F93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 I.  DESCRIPCI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Ó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N   </w:t>
      </w:r>
    </w:p>
    <w:p w14:paraId="249FBC1E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La competencia consistirá en diseñar e implementar un robot controlado por control</w:t>
      </w:r>
    </w:p>
    <w:p w14:paraId="1F0089D7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remoto, el cual deberá de ser capaz de recorrer una pista con diversos giros, rectas y</w:t>
      </w:r>
    </w:p>
    <w:p w14:paraId="72B4C6C2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una serie de obstáculos en zigzag en el menor tiempo posible. </w:t>
      </w:r>
    </w:p>
    <w:p w14:paraId="1C39EF86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El carro deberá realizar un recorrido de 2 vueltas a través de la pista de carreras en el</w:t>
      </w:r>
    </w:p>
    <w:p w14:paraId="75A6A2A5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menor tiempo posible y siendo controlado completamente de manera remota por un</w:t>
      </w:r>
    </w:p>
    <w:p w14:paraId="14BA9246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miembro del equipo. </w:t>
      </w:r>
    </w:p>
    <w:p w14:paraId="548A447F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3. Los equipos contarán con 2 oportunidades de correr, pero sólo se tomará el mejor</w:t>
      </w:r>
    </w:p>
    <w:p w14:paraId="57729766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tiempo de cualquiera de las dos. </w:t>
      </w:r>
    </w:p>
    <w:p w14:paraId="62270708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4. Se tomarán los 3 mejores tiempos de entre todos los participantes para poder realizar la</w:t>
      </w:r>
    </w:p>
    <w:p w14:paraId="0E45BC17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gran final. </w:t>
      </w:r>
    </w:p>
    <w:p w14:paraId="244D6D56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II.  </w:t>
      </w:r>
      <w:r>
        <w:rPr>
          <w:rFonts w:ascii="Yu Gothic" w:eastAsia="Yu Gothic" w:hAnsi="Times New Roman" w:cs="Yu Gothic" w:hint="eastAsia"/>
          <w:b/>
          <w:bCs/>
          <w:color w:val="31849B"/>
          <w:kern w:val="0"/>
          <w:sz w:val="26"/>
          <w:szCs w:val="26"/>
        </w:rPr>
        <w:t>Á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REA DE COMPETENCIA  </w:t>
      </w:r>
    </w:p>
    <w:p w14:paraId="496851CF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0"/>
          <w:szCs w:val="20"/>
        </w:rPr>
      </w:pPr>
    </w:p>
    <w:p w14:paraId="42175CAC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1. El área de competencia se define como el circuito realizado y probado por el </w:t>
      </w:r>
    </w:p>
    <w:p w14:paraId="154B1099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comité organizador el cual constará de diversos giros, rectas y una serie de obstáculos</w:t>
      </w:r>
    </w:p>
    <w:p w14:paraId="7BC87673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en zigzag que el carro del equipo participante deberá de recorrer en el menor tiempo</w:t>
      </w:r>
    </w:p>
    <w:p w14:paraId="547514CF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posible. </w:t>
      </w:r>
    </w:p>
    <w:p w14:paraId="2AAC2CEE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El circuito estará elaborado sobre una superficie de concreto y delimitado por</w:t>
      </w:r>
    </w:p>
    <w:p w14:paraId="2A44773C" w14:textId="77777777" w:rsidR="00BB090F" w:rsidRDefault="00BB090F" w:rsidP="00BB0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líneas por lo cual se pide a los participantes que tomen esto en consideración </w:t>
      </w:r>
      <w:proofErr w:type="gramStart"/>
      <w:r>
        <w:rPr>
          <w:rFonts w:ascii="Arial" w:hAnsi="Arial" w:cs="Arial"/>
          <w:color w:val="000000"/>
          <w:kern w:val="0"/>
          <w:sz w:val="20"/>
          <w:szCs w:val="20"/>
        </w:rPr>
        <w:t>para  sus</w:t>
      </w:r>
      <w:proofErr w:type="gramEnd"/>
    </w:p>
    <w:p w14:paraId="7BB7F0DB" w14:textId="1F9F0B4C" w:rsidR="0070021C" w:rsidRDefault="00BB090F" w:rsidP="00BB090F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diseños.</w:t>
      </w:r>
    </w:p>
    <w:p w14:paraId="7A24FC91" w14:textId="77777777" w:rsidR="00BB090F" w:rsidRDefault="00BB090F" w:rsidP="00BB090F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55FFA8C2" w14:textId="1796BD72" w:rsidR="00BB090F" w:rsidRDefault="00BB090F" w:rsidP="00BB090F">
      <w:r>
        <w:rPr>
          <w:noProof/>
        </w:rPr>
        <w:drawing>
          <wp:inline distT="0" distB="0" distL="0" distR="0" wp14:anchorId="0CEE79B0" wp14:editId="5EA98436">
            <wp:extent cx="5943600" cy="2221865"/>
            <wp:effectExtent l="0" t="0" r="0" b="6985"/>
            <wp:docPr id="127917280" name="Picture 1" descr="A red hose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7280" name="Picture 1" descr="A red hose on the 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7794" w14:textId="5A1A1FCA" w:rsidR="00BB090F" w:rsidRDefault="00BB090F" w:rsidP="00BB090F">
      <w:pPr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 Black" w:hAnsi="Arial Black" w:cs="Arial Black"/>
          <w:b/>
          <w:bCs/>
          <w:color w:val="000000"/>
          <w:kern w:val="0"/>
          <w:sz w:val="18"/>
          <w:szCs w:val="18"/>
        </w:rPr>
        <w:t>Imagen 1.</w:t>
      </w:r>
      <w:r>
        <w:rPr>
          <w:rFonts w:ascii="Arial" w:hAnsi="Arial" w:cs="Arial"/>
          <w:color w:val="000000"/>
          <w:kern w:val="0"/>
          <w:sz w:val="18"/>
          <w:szCs w:val="18"/>
        </w:rPr>
        <w:t xml:space="preserve"> Ejemplo de circuito de competencia</w:t>
      </w:r>
    </w:p>
    <w:p w14:paraId="33D7B405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III.  ESPECIFICACIONES DEL CARRO </w:t>
      </w:r>
    </w:p>
    <w:p w14:paraId="7521E97F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</w:p>
    <w:p w14:paraId="3107AA7E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1. </w:t>
      </w:r>
      <w:r>
        <w:rPr>
          <w:rFonts w:ascii="Arial" w:hAnsi="Arial" w:cs="Arial"/>
          <w:color w:val="000000"/>
          <w:kern w:val="0"/>
          <w:sz w:val="20"/>
          <w:szCs w:val="20"/>
        </w:rPr>
        <w:t>Los carros deben ser controlados por control remoto de forma inalámbrica, también</w:t>
      </w:r>
    </w:p>
    <w:p w14:paraId="0E247945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puede ser por bluetooth desde un dispositivo móvil como un celular, es decir no podrán</w:t>
      </w:r>
    </w:p>
    <w:p w14:paraId="284D0936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tener ningún enlace mediante cables con el dispositivo de control. </w:t>
      </w:r>
    </w:p>
    <w:p w14:paraId="2E67187C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</w:rPr>
        <w:t xml:space="preserve">2. 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Los componentes del carro deberán ser visibles para su evaluación. </w:t>
      </w:r>
    </w:p>
    <w:p w14:paraId="44232BE8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3. </w:t>
      </w:r>
      <w:r>
        <w:rPr>
          <w:rFonts w:ascii="Arial" w:hAnsi="Arial" w:cs="Arial"/>
          <w:color w:val="000000"/>
          <w:kern w:val="0"/>
          <w:sz w:val="20"/>
          <w:szCs w:val="20"/>
        </w:rPr>
        <w:t>El carro deberá de contar con carga suficiente para realizar los recorridos necesarios</w:t>
      </w:r>
    </w:p>
    <w:p w14:paraId="14583B7A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una vez iniciada la competencia. </w:t>
      </w:r>
    </w:p>
    <w:p w14:paraId="17EE62C8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4. </w:t>
      </w:r>
      <w:r>
        <w:rPr>
          <w:rFonts w:ascii="Arial" w:hAnsi="Arial" w:cs="Arial"/>
          <w:color w:val="000000"/>
          <w:kern w:val="0"/>
          <w:sz w:val="20"/>
          <w:szCs w:val="20"/>
        </w:rPr>
        <w:t>El carro deberá estar diseñado para recorrer una superficie no totalmente lisa (puede</w:t>
      </w:r>
    </w:p>
    <w:p w14:paraId="2F50539F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lastRenderedPageBreak/>
        <w:t xml:space="preserve">haber irregularidades en la pista). </w:t>
      </w:r>
    </w:p>
    <w:p w14:paraId="37A4C0BF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5. </w:t>
      </w:r>
      <w:r>
        <w:rPr>
          <w:rFonts w:ascii="Arial" w:hAnsi="Arial" w:cs="Arial"/>
          <w:color w:val="000000"/>
          <w:kern w:val="0"/>
          <w:sz w:val="20"/>
          <w:szCs w:val="20"/>
        </w:rPr>
        <w:t>El carro deberá tener dimensiones tales que no superen un rectángulo de 30 cm de</w:t>
      </w:r>
    </w:p>
    <w:p w14:paraId="46832BE3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largo x 25 cm de ancho con todos sus accesorios desplegados en su máxima extensión</w:t>
      </w:r>
    </w:p>
    <w:p w14:paraId="31378EC3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de funcionamiento.</w:t>
      </w:r>
      <w:r>
        <w:rPr>
          <w:rFonts w:ascii="Arial" w:hAnsi="Arial" w:cs="Arial"/>
          <w:color w:val="000000"/>
          <w:kern w:val="0"/>
          <w:sz w:val="32"/>
          <w:szCs w:val="32"/>
        </w:rPr>
        <w:t xml:space="preserve"> </w:t>
      </w:r>
    </w:p>
    <w:p w14:paraId="3B6CACE0" w14:textId="77777777" w:rsidR="00AB0AB3" w:rsidRDefault="00AB0AB3" w:rsidP="00AB0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</w:rPr>
        <w:t xml:space="preserve">6. 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No existirá limitación en cuanto a la cantidad y tipos de motores a utilizar. </w:t>
      </w:r>
    </w:p>
    <w:p w14:paraId="08CA75DE" w14:textId="5330E5A4" w:rsidR="00BB090F" w:rsidRDefault="00AB0AB3" w:rsidP="00AB0AB3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7. </w:t>
      </w:r>
      <w:r>
        <w:rPr>
          <w:rFonts w:ascii="Arial" w:hAnsi="Arial" w:cs="Arial"/>
          <w:color w:val="000000"/>
          <w:kern w:val="0"/>
          <w:sz w:val="20"/>
          <w:szCs w:val="20"/>
        </w:rPr>
        <w:t>No existirá limitación en cuanto al peso total del carro.</w:t>
      </w:r>
    </w:p>
    <w:p w14:paraId="4B30025A" w14:textId="77777777" w:rsidR="00AB0AB3" w:rsidRDefault="00AB0AB3" w:rsidP="00AB0AB3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577688DA" w14:textId="77777777" w:rsidR="00AB0AB3" w:rsidRDefault="00AB0AB3" w:rsidP="00AB0AB3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4E88831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IV.  NORMATIVA EN PISTA </w:t>
      </w:r>
    </w:p>
    <w:p w14:paraId="66193FA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</w:p>
    <w:p w14:paraId="71AC312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 xml:space="preserve"> </w:t>
      </w:r>
    </w:p>
    <w:p w14:paraId="75E586B1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Los equipos podrán hacer pruebas en la pista de forma previa al inicio de la competencia.</w:t>
      </w:r>
    </w:p>
    <w:p w14:paraId="016D2E1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Es esencial que cuenten con un buen piloto. </w:t>
      </w:r>
    </w:p>
    <w:p w14:paraId="548CD5B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Los equipos deberán estar listos para competir en el momento que sean llamados a la</w:t>
      </w:r>
    </w:p>
    <w:p w14:paraId="39F0506F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zona de competencia, en caso contrario, el equipo estará eliminado. </w:t>
      </w:r>
    </w:p>
    <w:p w14:paraId="534A8E0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3. El participante podrá moverse de lugar únicamente dentro del centro de la pista durante</w:t>
      </w:r>
    </w:p>
    <w:p w14:paraId="6E37D5B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su participación. </w:t>
      </w:r>
    </w:p>
    <w:p w14:paraId="6F0DF31D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4. Una vez que el carro participante se encuentre en el punto de partida, el juez dará     la</w:t>
      </w:r>
    </w:p>
    <w:p w14:paraId="05349DA5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señal de comienzo. </w:t>
      </w:r>
    </w:p>
    <w:p w14:paraId="4E906B0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5. Una vez que el juez dé la señal de partida, ningún miembro del equipo podrá ingresar   al</w:t>
      </w:r>
    </w:p>
    <w:p w14:paraId="1566CC3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circuito. </w:t>
      </w:r>
    </w:p>
    <w:p w14:paraId="23B4A68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6. El piloto de cada equipo será dictado a los jueces antes de la carrera y solo él   podrá</w:t>
      </w:r>
    </w:p>
    <w:p w14:paraId="6255895F" w14:textId="646484DE" w:rsidR="00AB0AB3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controlar el carro durante el recorrido.</w:t>
      </w:r>
    </w:p>
    <w:p w14:paraId="5B127048" w14:textId="77777777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1BF7577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V.  SALIRSE DE LA TRAYECTORIA  </w:t>
      </w:r>
    </w:p>
    <w:p w14:paraId="7AE21211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Si los jueces consideran que los participantes logran salirse del circuito de manera</w:t>
      </w:r>
    </w:p>
    <w:p w14:paraId="4DDC00B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intencionada para obtener algún tipo de ventaja, el equipo será penalizado. </w:t>
      </w:r>
    </w:p>
    <w:p w14:paraId="278BFC9D" w14:textId="0E0EF161" w:rsidR="005723BD" w:rsidRDefault="005723BD" w:rsidP="005723BD">
      <w:pPr>
        <w:rPr>
          <w:rFonts w:ascii="Arial" w:hAnsi="Arial" w:cs="Arial"/>
          <w:color w:val="FF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El carro que se salga de la trayectoria deberá regresar a la misma a no más de 20</w:t>
      </w:r>
      <w:r w:rsidRPr="005723BD">
        <w:rPr>
          <w:rFonts w:ascii="Arial" w:hAnsi="Arial" w:cs="Arial"/>
          <w:color w:val="FF0000"/>
          <w:kern w:val="0"/>
          <w:sz w:val="20"/>
          <w:szCs w:val="20"/>
        </w:rPr>
        <w:t>cm</w:t>
      </w:r>
    </w:p>
    <w:p w14:paraId="5C7EA9CC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del punto donde se perdió, o en cualquier lugar anterior (por ejemplo, un punto ya</w:t>
      </w:r>
    </w:p>
    <w:p w14:paraId="0244D7D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recorrido). </w:t>
      </w:r>
    </w:p>
    <w:p w14:paraId="2619400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3. El cronómetro se detendrá cuando el carro salga del circuito y se reanudará una vez que</w:t>
      </w:r>
    </w:p>
    <w:p w14:paraId="31BB109D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los jueces den una nueva señal. </w:t>
      </w:r>
    </w:p>
    <w:p w14:paraId="5DA919A7" w14:textId="70791200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Calibri" w:hAnsi="Calibri" w:cs="Calibri"/>
          <w:color w:val="000000"/>
          <w:kern w:val="0"/>
          <w:sz w:val="20"/>
          <w:szCs w:val="20"/>
        </w:rPr>
        <w:t>4.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 El carro que salga del circuito deberá ser restaurado al circuito únicamente por el piloto.</w:t>
      </w:r>
    </w:p>
    <w:p w14:paraId="66C97BB1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VI.  IDENTIFICACI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Ó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N DEL CARRO </w:t>
      </w:r>
    </w:p>
    <w:p w14:paraId="5A9B35A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</w:p>
    <w:p w14:paraId="0F66274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Los jueces podrán realizar una serie de preguntas acerca del funcionamiento del carro al</w:t>
      </w:r>
    </w:p>
    <w:p w14:paraId="5CFD9FF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equipo de este para asegurarse de que es diseño y armado propio. Esto con la finalidad</w:t>
      </w:r>
    </w:p>
    <w:p w14:paraId="08EDAF8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de poder comprobar que no estén haciendo trampa y aprobar su participación en las</w:t>
      </w:r>
    </w:p>
    <w:p w14:paraId="217392C1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carreras. </w:t>
      </w:r>
    </w:p>
    <w:p w14:paraId="69D1BF3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VII.  CRITERIO DE CALIFICACI</w:t>
      </w:r>
      <w:r>
        <w:rPr>
          <w:rFonts w:ascii="Yu Gothic" w:eastAsia="Yu Gothic" w:hAnsi="Times New Roman" w:cs="Yu Gothic" w:hint="eastAsia"/>
          <w:b/>
          <w:bCs/>
          <w:color w:val="31849B"/>
          <w:kern w:val="0"/>
          <w:sz w:val="26"/>
          <w:szCs w:val="26"/>
        </w:rPr>
        <w:t>Ó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N </w:t>
      </w:r>
    </w:p>
    <w:p w14:paraId="2EA2922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</w:p>
    <w:p w14:paraId="2DCDB9D6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El equipo con el menor tiempo de recorrido será el vencedor de la carrera.</w:t>
      </w:r>
    </w:p>
    <w:p w14:paraId="485F0E26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2. Se realizará una tabla con los mejores tiempos de todos los equipos durante la </w:t>
      </w:r>
    </w:p>
    <w:p w14:paraId="01AEA59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competencia para evitar confusiones.</w:t>
      </w:r>
    </w:p>
    <w:p w14:paraId="241461C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3. Los 3 mejores tiempos se tomarán de menor a mayor para definir al ganador. </w:t>
      </w:r>
    </w:p>
    <w:p w14:paraId="3CF734A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VIII.  AUTORIDAD DE LOS JUECES </w:t>
      </w:r>
    </w:p>
    <w:p w14:paraId="72AAFD9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24CEB84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Las decisiones de todos los jueces en relación con estas normas y el desarrollo de la</w:t>
      </w:r>
    </w:p>
    <w:p w14:paraId="7BDEE1F1" w14:textId="297F9D4F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competencia serán definitivas.</w:t>
      </w:r>
    </w:p>
    <w:p w14:paraId="0C0CD80B" w14:textId="77777777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4EB7174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IX.  CLASIFICACI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Ó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N </w:t>
      </w:r>
    </w:p>
    <w:p w14:paraId="61053CA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Participan todos los carros que hayan cumplido con el proceso de inscripción, con las</w:t>
      </w:r>
    </w:p>
    <w:p w14:paraId="20F503E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normas de la categoría y haya sido aprobado por los jueces. </w:t>
      </w:r>
    </w:p>
    <w:p w14:paraId="72A2721A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El orden de participación se indicará minutos previos a la competencia.</w:t>
      </w:r>
    </w:p>
    <w:p w14:paraId="5D004575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3. Si al hacer el llamado del participante éste no se presenta, se le esperará únicamente 2 </w:t>
      </w:r>
    </w:p>
    <w:p w14:paraId="6E7576A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minutos antes de ser descalificado.</w:t>
      </w:r>
    </w:p>
    <w:p w14:paraId="2B5542F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4. Durante el tiempo de participación en la clasificación, está prohibido cambiar la </w:t>
      </w:r>
    </w:p>
    <w:p w14:paraId="00F6485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programación del carro.</w:t>
      </w:r>
    </w:p>
    <w:p w14:paraId="0340C4FC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5. Después de cada ronda se les dará a los equipos la oportunidad de realizar reparaciones </w:t>
      </w:r>
    </w:p>
    <w:p w14:paraId="66D1B98F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o ajustes superficiales a sus carros.</w:t>
      </w:r>
    </w:p>
    <w:p w14:paraId="4242E2D5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6. El tiempo máximo que puede durar compitiendo un carro es de 2 minutos, si éste supera </w:t>
      </w:r>
    </w:p>
    <w:p w14:paraId="1B04DAF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450606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dicho tiempo se le dará la señal de pasar a su segundo intento o en otro caso al siguiente</w:t>
      </w:r>
    </w:p>
    <w:p w14:paraId="3A8E941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participante. </w:t>
      </w:r>
    </w:p>
    <w:p w14:paraId="0AD37C2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X.  GANADOR </w:t>
      </w:r>
    </w:p>
    <w:p w14:paraId="6E4E1F6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 El ganador será designado por la mesa de jurados únicamente. </w:t>
      </w:r>
    </w:p>
    <w:p w14:paraId="4616D62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75238BF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XI.  PETICIONES DE PAUSA </w:t>
      </w:r>
    </w:p>
    <w:p w14:paraId="6FBE244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El representante de un equipo podrá pedir una pausa de máximo 3 minutos en la</w:t>
      </w:r>
    </w:p>
    <w:p w14:paraId="6C81A60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competencia, esta petición debe solicitada y dada antes de que el robot inicie su</w:t>
      </w:r>
    </w:p>
    <w:p w14:paraId="44CC5C3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recorrido. </w:t>
      </w:r>
    </w:p>
    <w:p w14:paraId="6EF9E6C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Una vez iniciado el recorrido el equipo no podrá pedir una pausa.</w:t>
      </w:r>
    </w:p>
    <w:p w14:paraId="0416F00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3. Si luego de haber transcurrido los 3 minutos de pausa el equipo participante no se hace </w:t>
      </w:r>
    </w:p>
    <w:p w14:paraId="7F031C1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presente en la pista, perderá su oportunidad.</w:t>
      </w:r>
    </w:p>
    <w:p w14:paraId="3558F57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4. En el caso de que el carro sufra algún daño o pierda alguna pieza durante la </w:t>
      </w:r>
    </w:p>
    <w:p w14:paraId="30CCE9A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competencia, el equipo no podrá pedir una pausa o repetición y tendrán que terminar el</w:t>
      </w:r>
    </w:p>
    <w:p w14:paraId="2838D63A" w14:textId="402CCAAB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recorrido de la mejor manera posible o bien, retirarse.</w:t>
      </w:r>
    </w:p>
    <w:p w14:paraId="55382306" w14:textId="77777777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1F54C23A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XII.  PETICI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Ó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N DE RETIRO DE COMPETENCIA </w:t>
      </w:r>
    </w:p>
    <w:p w14:paraId="11ABEFEF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El equipo puede pedir su retiro de la competencia cuando su carro haya tenido alguna</w:t>
      </w:r>
    </w:p>
    <w:p w14:paraId="0C20548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falla o inconveniente que le impida continuar con la competencia. </w:t>
      </w:r>
    </w:p>
    <w:p w14:paraId="4F579B6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XIII.  RECLAMOS </w:t>
      </w:r>
    </w:p>
    <w:p w14:paraId="6EF2A36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6D72809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El representante de equipo puede manifestar sus reclamos al jurado si por algún motivo</w:t>
      </w:r>
    </w:p>
    <w:p w14:paraId="5CBC6EF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se sospecha del incumplimiento de las normas de parte de su contrincante. </w:t>
      </w:r>
    </w:p>
    <w:p w14:paraId="43FA87B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Los reclamos serán atendidos siempre que se haga antes de que se dé inicio a la</w:t>
      </w:r>
    </w:p>
    <w:p w14:paraId="7D34A2CF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competencia entre ellos. </w:t>
      </w:r>
    </w:p>
    <w:p w14:paraId="6756D5A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3. El Jurado será quien decida si los reclamos recibidos están bien justificados y si es</w:t>
      </w:r>
    </w:p>
    <w:p w14:paraId="094F94F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necesario decidirán si se debe imponer una sanción. </w:t>
      </w:r>
    </w:p>
    <w:p w14:paraId="4D1319D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XIV.  PENALIZACIONES </w:t>
      </w:r>
    </w:p>
    <w:p w14:paraId="70D2C02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Será considerado como penalización y, por lo tanto, se procede a la eliminación automática</w:t>
      </w:r>
    </w:p>
    <w:p w14:paraId="758D1D69" w14:textId="60221505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de la competencia por parte del equipo causante de la penalización los siguientes supuestos:</w:t>
      </w:r>
    </w:p>
    <w:p w14:paraId="4537F7DF" w14:textId="77777777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6C9C5B1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Provocar desperfectos al área de juego, o en las instalaciones de la institución que sirve</w:t>
      </w:r>
    </w:p>
    <w:p w14:paraId="455F6E7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como sede. </w:t>
      </w:r>
    </w:p>
    <w:p w14:paraId="791D1D9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Causar desperfectos de manera intencionada y/o deliberada sobre el ponente.</w:t>
      </w:r>
    </w:p>
    <w:p w14:paraId="6D055F0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3. Insultar o agredir a miembros de la organización, así como al resto de competidores.</w:t>
      </w:r>
    </w:p>
    <w:p w14:paraId="021B97D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4. Manipular el carro de forma externa por cualquier medio una vez ha empezado la carrera. </w:t>
      </w:r>
    </w:p>
    <w:p w14:paraId="779CD62A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XV.  VIOLACIONES </w:t>
      </w:r>
    </w:p>
    <w:p w14:paraId="56D0F8E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Será considerada una violación por parte de un equipo en los siguientes supuestos:</w:t>
      </w:r>
    </w:p>
    <w:p w14:paraId="29E9993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Que un miembro del equipo ingrese a la pista sin autorización del juez.</w:t>
      </w:r>
    </w:p>
    <w:p w14:paraId="01A706DC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2. Realizar una parada de la competencia que no se considere justificada por parte de los </w:t>
      </w:r>
    </w:p>
    <w:p w14:paraId="7FBEC46A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jueces.</w:t>
      </w:r>
    </w:p>
    <w:p w14:paraId="548213F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3. Realizar alguna acción que atente contra la integridad de la organización, así como a la </w:t>
      </w:r>
    </w:p>
    <w:p w14:paraId="1D43C61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de sus participantes. </w:t>
      </w:r>
    </w:p>
    <w:p w14:paraId="4C141DE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XVI.  EL JURADO </w:t>
      </w:r>
    </w:p>
    <w:p w14:paraId="3ACBF8D1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3E1531D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El jurado será designado por el comité organizador, el cual estará compuesto por dos</w:t>
      </w:r>
    </w:p>
    <w:p w14:paraId="4E2686C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jueces de pista, mismos que estarán a cargo del seguimiento de cada una de las</w:t>
      </w:r>
    </w:p>
    <w:p w14:paraId="370D99E6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presentaciones y hacer cumplir el reglamento durante la competencia. En cualquier caso,</w:t>
      </w:r>
    </w:p>
    <w:p w14:paraId="1FD5CDF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los jueces tienen la misma autoridad y nadie podrá cuestionar las decisiones tomadas. </w:t>
      </w:r>
    </w:p>
    <w:p w14:paraId="684B6C85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Cabe mencionar que las decisiones del jurado serán inapelables.</w:t>
      </w:r>
    </w:p>
    <w:p w14:paraId="308F2AD2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3. Los jurados serán elegidos por los organizadores del evento, teniendo en cuenta la </w:t>
      </w:r>
    </w:p>
    <w:p w14:paraId="4E76C7D0" w14:textId="7F6A8178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trayectoria y experiencia de </w:t>
      </w:r>
      <w:proofErr w:type="gramStart"/>
      <w:r>
        <w:rPr>
          <w:rFonts w:ascii="Arial" w:hAnsi="Arial" w:cs="Arial"/>
          <w:color w:val="000000"/>
          <w:kern w:val="0"/>
          <w:sz w:val="20"/>
          <w:szCs w:val="20"/>
        </w:rPr>
        <w:t>los mismos</w:t>
      </w:r>
      <w:proofErr w:type="gramEnd"/>
      <w:r>
        <w:rPr>
          <w:rFonts w:ascii="Arial" w:hAnsi="Arial" w:cs="Arial"/>
          <w:color w:val="000000"/>
          <w:kern w:val="0"/>
          <w:sz w:val="20"/>
          <w:szCs w:val="20"/>
        </w:rPr>
        <w:t xml:space="preserve"> para todas las categorías.</w:t>
      </w:r>
    </w:p>
    <w:p w14:paraId="77013915" w14:textId="77777777" w:rsidR="005723BD" w:rsidRDefault="005723BD" w:rsidP="005723BD">
      <w:pPr>
        <w:rPr>
          <w:rFonts w:ascii="Arial" w:hAnsi="Arial" w:cs="Arial"/>
          <w:color w:val="000000"/>
          <w:kern w:val="0"/>
          <w:sz w:val="20"/>
          <w:szCs w:val="20"/>
        </w:rPr>
      </w:pPr>
    </w:p>
    <w:p w14:paraId="7C084E5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XVII.  DURANTE EL EVENTO </w:t>
      </w:r>
    </w:p>
    <w:p w14:paraId="65B2923C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Existirán 2 zonas donde los participantes pueden desarrollarse en la competencia: </w:t>
      </w:r>
    </w:p>
    <w:p w14:paraId="0EA0E2D7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1. </w:t>
      </w:r>
      <w:r>
        <w:rPr>
          <w:rFonts w:ascii="Arial Black" w:hAnsi="Arial Black" w:cs="Arial Black"/>
          <w:b/>
          <w:bCs/>
          <w:color w:val="000000"/>
          <w:kern w:val="0"/>
          <w:sz w:val="20"/>
          <w:szCs w:val="20"/>
        </w:rPr>
        <w:t>Zona de competencia</w:t>
      </w:r>
      <w:r>
        <w:rPr>
          <w:rFonts w:ascii="Arial" w:hAnsi="Arial" w:cs="Arial"/>
          <w:color w:val="000000"/>
          <w:kern w:val="0"/>
          <w:sz w:val="20"/>
          <w:szCs w:val="20"/>
        </w:rPr>
        <w:t>: Es la zona donde se desempeñará el carro y existirán en</w:t>
      </w:r>
    </w:p>
    <w:p w14:paraId="4D2AF9D1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aquella zona los jurados y el participante (el participante podrá moverse de lugar</w:t>
      </w:r>
    </w:p>
    <w:p w14:paraId="04BEAB1C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únicamente dentro del centro de la pista durante su participación). </w:t>
      </w:r>
    </w:p>
    <w:p w14:paraId="21B6FF0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2. </w:t>
      </w:r>
      <w:r>
        <w:rPr>
          <w:rFonts w:ascii="Arial Black" w:hAnsi="Arial Black" w:cs="Arial Black"/>
          <w:b/>
          <w:bCs/>
          <w:color w:val="000000"/>
          <w:kern w:val="0"/>
          <w:sz w:val="20"/>
          <w:szCs w:val="20"/>
        </w:rPr>
        <w:t>Zona técnica: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 Es la zona de preparación previa a la participación. Estará ubicada muy</w:t>
      </w:r>
    </w:p>
    <w:p w14:paraId="04628FA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kern w:val="0"/>
          <w:sz w:val="20"/>
          <w:szCs w:val="20"/>
        </w:rPr>
        <w:t>cerca a</w:t>
      </w:r>
      <w:proofErr w:type="spellEnd"/>
      <w:r>
        <w:rPr>
          <w:rFonts w:ascii="Arial" w:hAnsi="Arial" w:cs="Arial"/>
          <w:color w:val="000000"/>
          <w:kern w:val="0"/>
          <w:sz w:val="20"/>
          <w:szCs w:val="20"/>
        </w:rPr>
        <w:t xml:space="preserve"> zona de competencia y estarán los equipos que pronto van a participar. Sólo</w:t>
      </w:r>
    </w:p>
    <w:p w14:paraId="542EBB6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estará habilitada durante la competencia. </w:t>
      </w:r>
    </w:p>
    <w:p w14:paraId="306573A7" w14:textId="77777777" w:rsidR="005723BD" w:rsidRDefault="005723BD" w:rsidP="005723BD"/>
    <w:p w14:paraId="503ECB8C" w14:textId="77777777" w:rsidR="005723BD" w:rsidRDefault="005723BD" w:rsidP="005723BD"/>
    <w:p w14:paraId="03CB4726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XVIII.  RECOMENDACIONES </w:t>
      </w:r>
    </w:p>
    <w:p w14:paraId="2875372D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</w:p>
    <w:p w14:paraId="33D27FE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</w:p>
    <w:p w14:paraId="2D82AB59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1. En el diseño del carro, buscar siempre la máxima fiabilidad, además de hacer el diseño</w:t>
      </w:r>
    </w:p>
    <w:p w14:paraId="08F43FAA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de </w:t>
      </w:r>
      <w:r>
        <w:rPr>
          <w:rFonts w:ascii="Arial Black" w:hAnsi="Arial Black" w:cs="Arial Black"/>
          <w:b/>
          <w:bCs/>
          <w:color w:val="000000"/>
          <w:kern w:val="0"/>
          <w:sz w:val="20"/>
          <w:szCs w:val="20"/>
        </w:rPr>
        <w:t xml:space="preserve">manera que se puedan corregir desperfectos de forma fácil y                      rápida 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en caso de </w:t>
      </w:r>
    </w:p>
    <w:p w14:paraId="1D3B176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surgir alguno antes de la competencia, ya que durante la competición no habrá tiempo</w:t>
      </w:r>
    </w:p>
    <w:p w14:paraId="7EFE930D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para reparaciones de última hora. </w:t>
      </w:r>
    </w:p>
    <w:p w14:paraId="075C4D7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2. Cada equipo debe encargarse de llevar a la competición las herramientas necesarias</w:t>
      </w:r>
    </w:p>
    <w:p w14:paraId="7B15804F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para utilizar y/o reparar el robot en caso de avería. La organización proporcionará una</w:t>
      </w:r>
    </w:p>
    <w:p w14:paraId="02E856F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mesa y una toma de corriente. </w:t>
      </w:r>
    </w:p>
    <w:p w14:paraId="265D8D76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XIX.  PREMIACI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>Ó</w:t>
      </w: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N </w:t>
      </w:r>
    </w:p>
    <w:p w14:paraId="6E08BD2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1. </w:t>
      </w:r>
      <w:r>
        <w:rPr>
          <w:rFonts w:ascii="Arial" w:hAnsi="Arial" w:cs="Arial"/>
          <w:color w:val="000000"/>
          <w:kern w:val="0"/>
          <w:sz w:val="20"/>
          <w:szCs w:val="20"/>
        </w:rPr>
        <w:t>Se reconocerá al primero, segundo y tercer lugar de la competencia con premios en efectivo</w:t>
      </w:r>
    </w:p>
    <w:p w14:paraId="604CCD51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equivalentes a los montos de $4,000.00, $3,000.00 y $2,000.00 respectivamente. </w:t>
      </w:r>
    </w:p>
    <w:p w14:paraId="7D6D81F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2. </w:t>
      </w:r>
      <w:r>
        <w:rPr>
          <w:rFonts w:ascii="Arial" w:hAnsi="Arial" w:cs="Arial"/>
          <w:color w:val="000000"/>
          <w:kern w:val="0"/>
          <w:sz w:val="20"/>
          <w:szCs w:val="20"/>
        </w:rPr>
        <w:t>Se entregará CONSTANCIA DE GANADOR a los robots y los participantes del equipo que</w:t>
      </w:r>
    </w:p>
    <w:p w14:paraId="6D1F4C33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ocupen el primero, segundo y tercer lugar. </w:t>
      </w:r>
    </w:p>
    <w:p w14:paraId="64BB235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</w:rPr>
        <w:t xml:space="preserve">3. </w:t>
      </w:r>
      <w:r>
        <w:rPr>
          <w:rFonts w:ascii="Arial" w:hAnsi="Arial" w:cs="Arial"/>
          <w:color w:val="000000"/>
          <w:kern w:val="0"/>
          <w:sz w:val="20"/>
          <w:szCs w:val="20"/>
        </w:rPr>
        <w:t>Se entregará CONSTANCIA DE PARTICIPACIÓN a todo participante de la competencia.</w:t>
      </w:r>
    </w:p>
    <w:p w14:paraId="7A484A5F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Todos los certificados serán enviados en forma electrónica, utilizando los nombres y correos</w:t>
      </w:r>
    </w:p>
    <w:p w14:paraId="425A296E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electrónicos dados en el registro del robot en internet. El comité no se responsabiliza de los</w:t>
      </w:r>
    </w:p>
    <w:p w14:paraId="17F431D0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nombres o correos electrónicos mal escritos en el momento del registro en línea. </w:t>
      </w:r>
    </w:p>
    <w:p w14:paraId="0E27ABA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</w:p>
    <w:p w14:paraId="22F16DF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Yu Gothic" w:eastAsia="Yu Gothic" w:hAnsi="Times New Roman" w:cs="Yu Gothic"/>
          <w:b/>
          <w:bCs/>
          <w:color w:val="31849B"/>
          <w:kern w:val="0"/>
          <w:sz w:val="26"/>
          <w:szCs w:val="26"/>
        </w:rPr>
        <w:t xml:space="preserve">XX.  DISPOSICIONES FINALES </w:t>
      </w:r>
    </w:p>
    <w:p w14:paraId="2313F146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Hacemos una atenta invitación a todos los participantes a conducirse en un marco de respeto</w:t>
      </w:r>
    </w:p>
    <w:p w14:paraId="4F1BD6C8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durante el encuentro. Sin embargo, si un competidor realiza alguna acción (verbal o física) que</w:t>
      </w:r>
    </w:p>
    <w:p w14:paraId="7A0B9404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atente contra la integridad de la organización del encuentro o de los jueces u otros participantes,</w:t>
      </w:r>
    </w:p>
    <w:p w14:paraId="293A43BB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podrá ser penalizado con la pérdida de su turno de participación en la competencia.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</w:p>
    <w:p w14:paraId="3B453486" w14:textId="77777777" w:rsidR="005723BD" w:rsidRDefault="005723BD" w:rsidP="005723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Los nombres asignados a los equipos y robots participantes no deberán ser ofensivos, palabras con</w:t>
      </w:r>
    </w:p>
    <w:p w14:paraId="4DA310DF" w14:textId="68FCDF7B" w:rsidR="005723BD" w:rsidRDefault="005723BD" w:rsidP="005723BD">
      <w:r>
        <w:rPr>
          <w:rFonts w:ascii="Arial" w:hAnsi="Arial" w:cs="Arial"/>
          <w:color w:val="000000"/>
          <w:kern w:val="0"/>
          <w:sz w:val="20"/>
          <w:szCs w:val="20"/>
        </w:rPr>
        <w:t>doble sentido ofensivo y/o discriminatorio, o utilizar términos o palabras altisonantes.</w:t>
      </w:r>
    </w:p>
    <w:sectPr w:rsidR="005723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1C"/>
    <w:rsid w:val="005723BD"/>
    <w:rsid w:val="0070021C"/>
    <w:rsid w:val="00812DDB"/>
    <w:rsid w:val="00AB0AB3"/>
    <w:rsid w:val="00BB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D2C85"/>
  <w15:chartTrackingRefBased/>
  <w15:docId w15:val="{B1ADC293-A56D-49BB-ADC9-8F1B6884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1602</Words>
  <Characters>8814</Characters>
  <Application>Microsoft Office Word</Application>
  <DocSecurity>0</DocSecurity>
  <Lines>73</Lines>
  <Paragraphs>20</Paragraphs>
  <ScaleCrop>false</ScaleCrop>
  <Company/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 Itzel Bedolla Valdez</dc:creator>
  <cp:keywords/>
  <dc:description/>
  <cp:lastModifiedBy>Zaira Itzel Bedolla Valdez</cp:lastModifiedBy>
  <cp:revision>5</cp:revision>
  <dcterms:created xsi:type="dcterms:W3CDTF">2023-10-30T13:27:00Z</dcterms:created>
  <dcterms:modified xsi:type="dcterms:W3CDTF">2023-10-30T13:58:00Z</dcterms:modified>
</cp:coreProperties>
</file>